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BC058F" w:rsidRDefault="00BC058F" w:rsidP="00F008AE">
      <w:pPr>
        <w:shd w:val="clear" w:color="auto" w:fill="FFFFFF"/>
        <w:tabs>
          <w:tab w:val="left" w:pos="874"/>
        </w:tabs>
        <w:spacing w:before="5" w:line="317" w:lineRule="exact"/>
        <w:rPr>
          <w:sz w:val="22"/>
          <w:szCs w:val="22"/>
        </w:rPr>
      </w:pPr>
    </w:p>
    <w:p w:rsidR="00F008AE" w:rsidRPr="00087FED" w:rsidRDefault="0087545F" w:rsidP="00646778">
      <w:pPr>
        <w:jc w:val="right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lastRenderedPageBreak/>
        <w:drawing>
          <wp:inline distT="0" distB="0" distL="0" distR="0" wp14:anchorId="09848F7A" wp14:editId="3D80EF8C">
            <wp:extent cx="9251950" cy="6722699"/>
            <wp:effectExtent l="0" t="0" r="0" b="0"/>
            <wp:docPr id="7" name="Рисунок 7" descr="C:\Users\Гулия\Pictures\2023-11-16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улия\Pictures\2023-11-16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08AE" w:rsidRDefault="00F008AE" w:rsidP="00646778">
      <w:pPr>
        <w:jc w:val="right"/>
      </w:pPr>
    </w:p>
    <w:p w:rsidR="00F008AE" w:rsidRDefault="00F008AE" w:rsidP="00646778">
      <w:pPr>
        <w:jc w:val="right"/>
      </w:pPr>
    </w:p>
    <w:p w:rsidR="00F008AE" w:rsidRDefault="00F008AE" w:rsidP="00F008AE"/>
    <w:p w:rsidR="00F008AE" w:rsidRDefault="00F008AE" w:rsidP="00F008AE"/>
    <w:p w:rsidR="00F008AE" w:rsidRDefault="00F008AE" w:rsidP="00F008AE"/>
    <w:p w:rsidR="00F008AE" w:rsidRDefault="00F008AE" w:rsidP="00F008AE"/>
    <w:p w:rsidR="00F008AE" w:rsidRDefault="00F008AE" w:rsidP="00F008AE"/>
    <w:p w:rsidR="00F008AE" w:rsidRDefault="00F008AE" w:rsidP="00F008AE"/>
    <w:p w:rsidR="00F008AE" w:rsidRDefault="00F008AE" w:rsidP="00F008AE"/>
    <w:p w:rsidR="00F008AE" w:rsidRDefault="00F008AE" w:rsidP="00F008AE">
      <w:pPr>
        <w:jc w:val="right"/>
      </w:pPr>
    </w:p>
    <w:p w:rsidR="00C326BA" w:rsidRDefault="00C326BA" w:rsidP="00F008AE">
      <w:pPr>
        <w:tabs>
          <w:tab w:val="left" w:pos="3540"/>
        </w:tabs>
        <w:jc w:val="center"/>
        <w:rPr>
          <w:b/>
        </w:rPr>
      </w:pPr>
    </w:p>
    <w:p w:rsidR="00F008AE" w:rsidRPr="00087FED" w:rsidRDefault="00F008AE" w:rsidP="00F008AE">
      <w:pPr>
        <w:tabs>
          <w:tab w:val="left" w:pos="3540"/>
        </w:tabs>
        <w:jc w:val="center"/>
      </w:pPr>
      <w:r w:rsidRPr="00A85481">
        <w:rPr>
          <w:b/>
        </w:rPr>
        <w:t>Пояснительная записка</w:t>
      </w:r>
    </w:p>
    <w:p w:rsidR="00F008AE" w:rsidRDefault="00F008AE" w:rsidP="00F008AE">
      <w:pPr>
        <w:jc w:val="center"/>
        <w:rPr>
          <w:b/>
        </w:rPr>
      </w:pPr>
      <w:r>
        <w:rPr>
          <w:b/>
        </w:rPr>
        <w:t xml:space="preserve">к учебному плану по реализации основной общеобразовательной программы </w:t>
      </w:r>
    </w:p>
    <w:p w:rsidR="00F008AE" w:rsidRPr="00A85481" w:rsidRDefault="00F008AE" w:rsidP="00F008AE">
      <w:pPr>
        <w:jc w:val="center"/>
        <w:rPr>
          <w:b/>
        </w:rPr>
      </w:pPr>
    </w:p>
    <w:p w:rsidR="00F008AE" w:rsidRPr="004C5B27" w:rsidRDefault="00F008AE" w:rsidP="00F008AE">
      <w:pPr>
        <w:ind w:left="-540" w:right="-284" w:hanging="27"/>
        <w:jc w:val="both"/>
      </w:pPr>
      <w:r w:rsidRPr="004C5B27"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F008AE" w:rsidRPr="004C5B27" w:rsidRDefault="00F008AE" w:rsidP="00F008AE">
      <w:pPr>
        <w:ind w:left="-540" w:right="-284" w:hanging="27"/>
        <w:jc w:val="both"/>
      </w:pPr>
      <w:r w:rsidRPr="004C5B27">
        <w:t>При составлении учебного плана по реализации основной общеобразовательной программы учитывались следующие нормативно-правовые документы: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1. Закон РФ «Об образовании» (29 декабря 2012 года № 273 – ФЗ)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2. Декларация прав человека. Принята Генеральной Ассамблеей ООН 20.11.1959 г.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3.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</w:t>
      </w:r>
      <w:smartTag w:uri="urn:schemas-microsoft-com:office:smarttags" w:element="metricconverter">
        <w:smartTagPr>
          <w:attr w:name="ProductID" w:val="2013 г"/>
        </w:smartTagPr>
        <w:r w:rsidRPr="00A30291">
          <w:rPr>
            <w:rFonts w:eastAsia="Calibri"/>
            <w:color w:val="000000"/>
            <w:lang w:eastAsia="en-US"/>
          </w:rPr>
          <w:t>2013 г</w:t>
        </w:r>
      </w:smartTag>
      <w:r w:rsidRPr="00A30291">
        <w:rPr>
          <w:rFonts w:eastAsia="Calibri"/>
          <w:color w:val="000000"/>
          <w:lang w:eastAsia="en-US"/>
        </w:rPr>
        <w:t xml:space="preserve">. № 1014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4. Национальная доктрина образования в РФ на период до 2025 года.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>5. Приказ Министерства образования и науки Российской Федерации (</w:t>
      </w:r>
      <w:proofErr w:type="spellStart"/>
      <w:r w:rsidRPr="00A30291">
        <w:rPr>
          <w:rFonts w:eastAsia="Calibri"/>
          <w:color w:val="000000"/>
          <w:lang w:eastAsia="en-US"/>
        </w:rPr>
        <w:t>Минобрнауки</w:t>
      </w:r>
      <w:proofErr w:type="spellEnd"/>
      <w:r w:rsidRPr="00A30291">
        <w:rPr>
          <w:rFonts w:eastAsia="Calibri"/>
          <w:color w:val="000000"/>
          <w:lang w:eastAsia="en-US"/>
        </w:rPr>
        <w:t xml:space="preserve"> России) от 17 октября </w:t>
      </w:r>
      <w:smartTag w:uri="urn:schemas-microsoft-com:office:smarttags" w:element="metricconverter">
        <w:smartTagPr>
          <w:attr w:name="ProductID" w:val="2013 г"/>
        </w:smartTagPr>
        <w:r w:rsidRPr="00A30291">
          <w:rPr>
            <w:rFonts w:eastAsia="Calibri"/>
            <w:color w:val="000000"/>
            <w:lang w:eastAsia="en-US"/>
          </w:rPr>
          <w:t>2013 г</w:t>
        </w:r>
      </w:smartTag>
      <w:r w:rsidRPr="00A30291">
        <w:rPr>
          <w:rFonts w:eastAsia="Calibri"/>
          <w:color w:val="000000"/>
          <w:lang w:eastAsia="en-US"/>
        </w:rPr>
        <w:t xml:space="preserve">. N </w:t>
      </w:r>
      <w:smartTag w:uri="urn:schemas-microsoft-com:office:smarttags" w:element="metricconverter">
        <w:smartTagPr>
          <w:attr w:name="ProductID" w:val="1155 г"/>
        </w:smartTagPr>
        <w:r w:rsidRPr="00A30291">
          <w:rPr>
            <w:rFonts w:eastAsia="Calibri"/>
            <w:color w:val="000000"/>
            <w:lang w:eastAsia="en-US"/>
          </w:rPr>
          <w:t>1155 г</w:t>
        </w:r>
      </w:smartTag>
      <w:r w:rsidRPr="00A30291">
        <w:rPr>
          <w:rFonts w:eastAsia="Calibri"/>
          <w:color w:val="000000"/>
          <w:lang w:eastAsia="en-US"/>
        </w:rPr>
        <w:t xml:space="preserve">. Москва  "Об утверждении федерального государственного образовательного стандарта дошкольного образования"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6. Федеральный государственный образовательный стандарт дошкольного образования (зарегистрирован в Минюсте РФ 14 ноября </w:t>
      </w:r>
      <w:smartTag w:uri="urn:schemas-microsoft-com:office:smarttags" w:element="metricconverter">
        <w:smartTagPr>
          <w:attr w:name="ProductID" w:val="2013 г"/>
        </w:smartTagPr>
        <w:r w:rsidRPr="00A30291">
          <w:rPr>
            <w:rFonts w:eastAsia="Calibri"/>
            <w:color w:val="000000"/>
            <w:lang w:eastAsia="en-US"/>
          </w:rPr>
          <w:t>2013 г</w:t>
        </w:r>
      </w:smartTag>
      <w:r w:rsidRPr="00A30291">
        <w:rPr>
          <w:rFonts w:eastAsia="Calibri"/>
          <w:color w:val="000000"/>
          <w:lang w:eastAsia="en-US"/>
        </w:rPr>
        <w:t xml:space="preserve">. № 30384)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7. ПРОЕКТ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 программы дошкольного образования в условиях подготовки к введению ФГОС дошкольного образования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8. Письмо МО РФ № 06-1844 от 11.12.2006 г. «О примерных требованиях к программам дополнительного образования детей».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9. ПОСТАНОВЛЕНИЕ Главного государственного санитарного врача РФ "Об утверждении </w:t>
      </w:r>
      <w:proofErr w:type="spellStart"/>
      <w:r w:rsidRPr="00A30291">
        <w:rPr>
          <w:rFonts w:eastAsia="Calibri"/>
          <w:color w:val="000000"/>
          <w:lang w:eastAsia="en-US"/>
        </w:rPr>
        <w:t>СанПин</w:t>
      </w:r>
      <w:proofErr w:type="spellEnd"/>
      <w:r w:rsidRPr="00A30291">
        <w:rPr>
          <w:rFonts w:eastAsia="Calibri"/>
          <w:color w:val="000000"/>
          <w:lang w:eastAsia="en-US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 xml:space="preserve">10. План действий по обеспечению введения ФГОС ДО от 31.12.2013 г. 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>12. Закон РТ № 16 от 03.03.2012 г. «О государственных языках РТ и других языках в РТ».</w:t>
      </w:r>
    </w:p>
    <w:p w:rsidR="00F008AE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lastRenderedPageBreak/>
        <w:t>13. Методическими рекомендациями по организации обучения детей татарскому (русскому языку в дошкольных образовательных организациях  от 08.11.2013г. № 15588/13</w:t>
      </w:r>
    </w:p>
    <w:p w:rsidR="00F008AE" w:rsidRPr="00A30291" w:rsidRDefault="00F008AE" w:rsidP="00F008AE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-540" w:hanging="27"/>
        <w:jc w:val="both"/>
        <w:rPr>
          <w:rFonts w:eastAsia="Calibri"/>
          <w:color w:val="000000"/>
          <w:lang w:eastAsia="en-US"/>
        </w:rPr>
      </w:pPr>
      <w:r w:rsidRPr="00A30291">
        <w:rPr>
          <w:rFonts w:eastAsia="Calibri"/>
          <w:color w:val="000000"/>
          <w:lang w:eastAsia="en-US"/>
        </w:rPr>
        <w:t>14. Уставом МБДОУ</w:t>
      </w:r>
    </w:p>
    <w:p w:rsidR="00F008AE" w:rsidRPr="006F62DB" w:rsidRDefault="00F008AE" w:rsidP="00F008AE">
      <w:pPr>
        <w:ind w:left="-540" w:right="-284" w:hanging="27"/>
        <w:jc w:val="both"/>
      </w:pPr>
      <w:r w:rsidRPr="006F62DB">
        <w:t>Коллектив дошкольного обр</w:t>
      </w:r>
      <w:r>
        <w:t>азовательного учреждения с 01.09</w:t>
      </w:r>
      <w:r w:rsidRPr="006F62DB">
        <w:t xml:space="preserve">.2012г. реализует основную общеобразовательную программу дошкольного образовательного учреждения: примерную основную общеобразовательную программу дошкольного образования «От рождения до школы» под редакцией </w:t>
      </w:r>
      <w:proofErr w:type="spellStart"/>
      <w:r w:rsidRPr="006F62DB">
        <w:t>Н.Е.Вераксы</w:t>
      </w:r>
      <w:proofErr w:type="spellEnd"/>
      <w:r w:rsidRPr="006F62DB">
        <w:t xml:space="preserve">, </w:t>
      </w:r>
      <w:proofErr w:type="spellStart"/>
      <w:r w:rsidRPr="006F62DB">
        <w:t>М.А.Васильевой</w:t>
      </w:r>
      <w:proofErr w:type="spellEnd"/>
      <w:r w:rsidRPr="006F62DB">
        <w:t>, Т.С. Комаровой (</w:t>
      </w:r>
      <w:r w:rsidRPr="006F62DB">
        <w:rPr>
          <w:rFonts w:eastAsia="Calibri"/>
          <w:lang w:eastAsia="en-US"/>
        </w:rPr>
        <w:t>инвариантная (обязательная) часть); региональную программу дошкол</w:t>
      </w:r>
      <w:r>
        <w:rPr>
          <w:rFonts w:eastAsia="Calibri"/>
          <w:lang w:eastAsia="en-US"/>
        </w:rPr>
        <w:t xml:space="preserve">ьного образования Р.К. </w:t>
      </w:r>
      <w:proofErr w:type="spellStart"/>
      <w:r>
        <w:rPr>
          <w:rFonts w:eastAsia="Calibri"/>
          <w:lang w:eastAsia="en-US"/>
        </w:rPr>
        <w:t>Шаеховой</w:t>
      </w:r>
      <w:proofErr w:type="spellEnd"/>
      <w:r>
        <w:rPr>
          <w:rFonts w:eastAsia="Calibri"/>
          <w:lang w:eastAsia="en-US"/>
        </w:rPr>
        <w:t>.</w:t>
      </w:r>
    </w:p>
    <w:p w:rsidR="00F008AE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>
        <w:rPr>
          <w:color w:val="000000"/>
        </w:rPr>
        <w:t xml:space="preserve">Учебный план определяет организацию </w:t>
      </w:r>
      <w:proofErr w:type="spellStart"/>
      <w:r w:rsidRPr="000730E3">
        <w:t>воспитательно</w:t>
      </w:r>
      <w:proofErr w:type="spellEnd"/>
      <w:r>
        <w:rPr>
          <w:color w:val="000000"/>
        </w:rPr>
        <w:t>-образовательного</w:t>
      </w:r>
      <w:r w:rsidRPr="00394D9B">
        <w:rPr>
          <w:color w:val="000000"/>
        </w:rPr>
        <w:t xml:space="preserve"> процесс</w:t>
      </w:r>
      <w:r>
        <w:rPr>
          <w:color w:val="000000"/>
        </w:rPr>
        <w:t xml:space="preserve">а </w:t>
      </w:r>
      <w:r w:rsidRPr="00394D9B">
        <w:rPr>
          <w:color w:val="000000"/>
        </w:rPr>
        <w:t xml:space="preserve"> в учреждении </w:t>
      </w:r>
      <w:r>
        <w:rPr>
          <w:color w:val="000000"/>
        </w:rPr>
        <w:t>и структуру основной общеобразовательной программы дошкольного образования, реализуемой в ДОУ.</w:t>
      </w:r>
    </w:p>
    <w:p w:rsidR="00F008AE" w:rsidRPr="00667A2D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 w:rsidRPr="00667A2D">
        <w:rPr>
          <w:color w:val="000000"/>
        </w:rPr>
        <w:t>Программа состоит из двух частей:</w:t>
      </w:r>
    </w:p>
    <w:p w:rsidR="00F008AE" w:rsidRPr="00667A2D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 w:rsidRPr="00667A2D">
        <w:rPr>
          <w:color w:val="000000"/>
        </w:rPr>
        <w:t xml:space="preserve">1) </w:t>
      </w:r>
      <w:r>
        <w:rPr>
          <w:color w:val="000000"/>
        </w:rPr>
        <w:t xml:space="preserve">инвариантной (обязательной) </w:t>
      </w:r>
      <w:r w:rsidRPr="00667A2D">
        <w:rPr>
          <w:color w:val="000000"/>
        </w:rPr>
        <w:t>части;</w:t>
      </w:r>
    </w:p>
    <w:p w:rsidR="00F008AE" w:rsidRPr="00667A2D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 w:rsidRPr="00667A2D">
        <w:rPr>
          <w:color w:val="000000"/>
        </w:rPr>
        <w:t xml:space="preserve">2) </w:t>
      </w:r>
      <w:r>
        <w:rPr>
          <w:color w:val="000000"/>
        </w:rPr>
        <w:t xml:space="preserve">вариативной части. </w:t>
      </w:r>
    </w:p>
    <w:p w:rsidR="00F008AE" w:rsidRPr="00667A2D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>
        <w:rPr>
          <w:color w:val="000000"/>
        </w:rPr>
        <w:t>Инвариантная часть о</w:t>
      </w:r>
      <w:r w:rsidRPr="00667A2D">
        <w:rPr>
          <w:color w:val="000000"/>
        </w:rPr>
        <w:t xml:space="preserve">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</w:t>
      </w:r>
      <w:r>
        <w:rPr>
          <w:color w:val="000000"/>
        </w:rPr>
        <w:t>Инвариантная часть реализуется через непосредственно образовательную деятельность (НОД), в этот перечень входят НОД, предусматривающие реализацию дополнительных парциальных программ.</w:t>
      </w:r>
    </w:p>
    <w:p w:rsidR="00F008AE" w:rsidRPr="00667A2D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>
        <w:rPr>
          <w:color w:val="000000"/>
        </w:rPr>
        <w:t xml:space="preserve">Вариативная часть программы позволяет более полно реализовать социальный заказ на образовательные услуги и учитывать </w:t>
      </w:r>
      <w:r w:rsidRPr="00667A2D">
        <w:rPr>
          <w:color w:val="000000"/>
        </w:rPr>
        <w:t xml:space="preserve">специфику национально-культурных, демографических, климатических условий, в которых осуществляется </w:t>
      </w:r>
      <w:proofErr w:type="spellStart"/>
      <w:r>
        <w:rPr>
          <w:color w:val="000000"/>
        </w:rPr>
        <w:t>воспитательно</w:t>
      </w:r>
      <w:proofErr w:type="spellEnd"/>
      <w:r>
        <w:rPr>
          <w:color w:val="000000"/>
        </w:rPr>
        <w:t>-</w:t>
      </w:r>
      <w:r w:rsidRPr="00667A2D">
        <w:rPr>
          <w:color w:val="000000"/>
        </w:rPr>
        <w:t>образовательный процесс.</w:t>
      </w:r>
      <w:r>
        <w:rPr>
          <w:color w:val="000000"/>
        </w:rPr>
        <w:t xml:space="preserve"> Вариативная часть включает в себя, в том числе, НОД по дополнительным парциальным программам и занятия кружковой деятельностью.</w:t>
      </w:r>
    </w:p>
    <w:p w:rsidR="00F008AE" w:rsidRPr="00667A2D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 w:rsidRPr="00667A2D">
        <w:rPr>
          <w:color w:val="000000"/>
        </w:rPr>
        <w:t>Вре</w:t>
      </w:r>
      <w:r>
        <w:rPr>
          <w:color w:val="000000"/>
        </w:rPr>
        <w:t>мя, необходимое для реализации п</w:t>
      </w:r>
      <w:r w:rsidRPr="00667A2D">
        <w:rPr>
          <w:color w:val="000000"/>
        </w:rPr>
        <w:t xml:space="preserve">рограммы, составляет от 65% до 80% времени пребывания детей в группах в зависимости от возраста детей, их индивидуальных особенностей и потребностей, </w:t>
      </w:r>
      <w:r>
        <w:rPr>
          <w:color w:val="000000"/>
        </w:rPr>
        <w:t>а также вида группы, в которой п</w:t>
      </w:r>
      <w:r w:rsidRPr="00667A2D">
        <w:rPr>
          <w:color w:val="000000"/>
        </w:rPr>
        <w:t>рограмма реализуется.</w:t>
      </w:r>
    </w:p>
    <w:p w:rsidR="00F008AE" w:rsidRDefault="00F008AE" w:rsidP="00F008AE">
      <w:pPr>
        <w:pStyle w:val="a8"/>
        <w:spacing w:before="0" w:beforeAutospacing="0" w:after="0" w:afterAutospacing="0"/>
        <w:ind w:left="-540" w:right="-284" w:hanging="27"/>
        <w:jc w:val="both"/>
        <w:rPr>
          <w:color w:val="000000"/>
        </w:rPr>
      </w:pPr>
      <w:r w:rsidRPr="00667A2D">
        <w:rPr>
          <w:color w:val="000000"/>
        </w:rPr>
        <w:t xml:space="preserve">Объем </w:t>
      </w:r>
      <w:r>
        <w:rPr>
          <w:color w:val="000000"/>
        </w:rPr>
        <w:t>базовой части п</w:t>
      </w:r>
      <w:r w:rsidRPr="00667A2D">
        <w:rPr>
          <w:color w:val="000000"/>
        </w:rPr>
        <w:t>рограммы составляет не м</w:t>
      </w:r>
      <w:r>
        <w:rPr>
          <w:color w:val="000000"/>
        </w:rPr>
        <w:t>енее 6</w:t>
      </w:r>
      <w:r w:rsidRPr="00667A2D">
        <w:rPr>
          <w:color w:val="000000"/>
        </w:rPr>
        <w:t xml:space="preserve">0% времени, необходимого для реализации </w:t>
      </w:r>
      <w:r>
        <w:rPr>
          <w:color w:val="000000"/>
        </w:rPr>
        <w:t>п</w:t>
      </w:r>
      <w:r w:rsidRPr="00667A2D">
        <w:rPr>
          <w:color w:val="000000"/>
        </w:rPr>
        <w:t xml:space="preserve">рограммы, </w:t>
      </w:r>
      <w:r>
        <w:rPr>
          <w:color w:val="000000"/>
        </w:rPr>
        <w:t>в</w:t>
      </w:r>
      <w:r w:rsidRPr="00667A2D">
        <w:rPr>
          <w:color w:val="000000"/>
        </w:rPr>
        <w:t>а</w:t>
      </w:r>
      <w:r>
        <w:rPr>
          <w:color w:val="000000"/>
        </w:rPr>
        <w:t>риативной  части - не более 40% общего объема п</w:t>
      </w:r>
      <w:r w:rsidRPr="00667A2D">
        <w:rPr>
          <w:color w:val="000000"/>
        </w:rPr>
        <w:t>рограммы.</w:t>
      </w:r>
    </w:p>
    <w:p w:rsidR="00F008AE" w:rsidRPr="004C5B27" w:rsidRDefault="00F008AE" w:rsidP="00F008AE">
      <w:pPr>
        <w:ind w:left="-540" w:right="-284" w:hanging="27"/>
        <w:jc w:val="both"/>
      </w:pPr>
      <w:r w:rsidRPr="004C5B27">
        <w:t>В учебный пла</w:t>
      </w:r>
      <w:r>
        <w:t>н включены</w:t>
      </w:r>
      <w:r w:rsidRPr="004C5B27">
        <w:t xml:space="preserve"> определенные образовательные области:</w:t>
      </w:r>
    </w:p>
    <w:p w:rsidR="00F008AE" w:rsidRPr="004C5B27" w:rsidRDefault="00F008AE" w:rsidP="00F008AE">
      <w:pPr>
        <w:numPr>
          <w:ilvl w:val="0"/>
          <w:numId w:val="2"/>
        </w:numPr>
        <w:tabs>
          <w:tab w:val="num" w:pos="-284"/>
        </w:tabs>
        <w:ind w:left="-540" w:right="-284" w:hanging="27"/>
        <w:jc w:val="both"/>
      </w:pPr>
      <w:r>
        <w:t>Познавательно</w:t>
      </w:r>
      <w:r>
        <w:rPr>
          <w:lang w:val="tt-RU"/>
        </w:rPr>
        <w:t xml:space="preserve">е развитие </w:t>
      </w:r>
    </w:p>
    <w:p w:rsidR="00F008AE" w:rsidRDefault="00F008AE" w:rsidP="00F008AE">
      <w:pPr>
        <w:numPr>
          <w:ilvl w:val="0"/>
          <w:numId w:val="2"/>
        </w:numPr>
        <w:tabs>
          <w:tab w:val="num" w:pos="-284"/>
        </w:tabs>
        <w:ind w:left="-540" w:right="-284" w:hanging="27"/>
        <w:jc w:val="both"/>
      </w:pPr>
      <w:r w:rsidRPr="00494908">
        <w:t xml:space="preserve">художественно-эстетическое </w:t>
      </w:r>
      <w:r w:rsidRPr="00494908">
        <w:rPr>
          <w:lang w:val="tt-RU"/>
        </w:rPr>
        <w:t xml:space="preserve">развитие </w:t>
      </w:r>
    </w:p>
    <w:p w:rsidR="00F008AE" w:rsidRDefault="00F008AE" w:rsidP="00F008AE">
      <w:pPr>
        <w:numPr>
          <w:ilvl w:val="0"/>
          <w:numId w:val="2"/>
        </w:numPr>
        <w:tabs>
          <w:tab w:val="num" w:pos="-284"/>
        </w:tabs>
        <w:ind w:left="-540" w:right="-284" w:hanging="27"/>
        <w:jc w:val="both"/>
      </w:pPr>
      <w:r w:rsidRPr="00494908">
        <w:t xml:space="preserve">физическое </w:t>
      </w:r>
      <w:r w:rsidRPr="00494908">
        <w:rPr>
          <w:lang w:val="tt-RU"/>
        </w:rPr>
        <w:t>развитие</w:t>
      </w:r>
    </w:p>
    <w:p w:rsidR="00F008AE" w:rsidRDefault="00F008AE" w:rsidP="00F008AE">
      <w:pPr>
        <w:numPr>
          <w:ilvl w:val="0"/>
          <w:numId w:val="2"/>
        </w:numPr>
        <w:tabs>
          <w:tab w:val="num" w:pos="-284"/>
        </w:tabs>
        <w:ind w:left="-540" w:right="-284" w:hanging="27"/>
        <w:jc w:val="both"/>
      </w:pPr>
      <w:r w:rsidRPr="00494908">
        <w:t>социально</w:t>
      </w:r>
      <w:r w:rsidRPr="00494908">
        <w:rPr>
          <w:lang w:val="tt-RU"/>
        </w:rPr>
        <w:t xml:space="preserve"> – коммуникативное развитие </w:t>
      </w:r>
    </w:p>
    <w:p w:rsidR="00F008AE" w:rsidRPr="00494908" w:rsidRDefault="00F008AE" w:rsidP="00F008AE">
      <w:pPr>
        <w:numPr>
          <w:ilvl w:val="0"/>
          <w:numId w:val="2"/>
        </w:numPr>
        <w:tabs>
          <w:tab w:val="num" w:pos="-284"/>
        </w:tabs>
        <w:ind w:left="-540" w:right="-284" w:hanging="27"/>
        <w:jc w:val="both"/>
      </w:pPr>
      <w:r w:rsidRPr="00494908">
        <w:rPr>
          <w:lang w:val="tt-RU"/>
        </w:rPr>
        <w:t xml:space="preserve">Речевое </w:t>
      </w:r>
      <w:r>
        <w:rPr>
          <w:lang w:val="tt-RU"/>
        </w:rPr>
        <w:t xml:space="preserve">развитие </w:t>
      </w:r>
    </w:p>
    <w:p w:rsidR="00F008AE" w:rsidRPr="00A669AD" w:rsidRDefault="00F008AE" w:rsidP="00F008AE">
      <w:pPr>
        <w:ind w:left="-540" w:right="-284" w:hanging="27"/>
        <w:jc w:val="both"/>
      </w:pPr>
      <w:r w:rsidRPr="00A669AD">
        <w:t xml:space="preserve">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в НОД и совместную деятельность воспитателей и детей. </w:t>
      </w:r>
    </w:p>
    <w:p w:rsidR="00F008AE" w:rsidRDefault="00F008AE" w:rsidP="00F008AE">
      <w:pPr>
        <w:ind w:left="-540" w:right="-284" w:hanging="27"/>
        <w:jc w:val="both"/>
      </w:pPr>
      <w:r w:rsidRPr="00266184">
        <w:rPr>
          <w:b/>
          <w:i/>
        </w:rPr>
        <w:t>Инвариантная часть</w:t>
      </w:r>
      <w:r w:rsidRPr="00266184">
        <w:t xml:space="preserve"> учебного плана соответствует предельно допустимой нагрузке и требованиям государственного стандарта.</w:t>
      </w:r>
    </w:p>
    <w:p w:rsidR="00F008AE" w:rsidRPr="00DE1BC2" w:rsidRDefault="00F008AE" w:rsidP="00F008AE">
      <w:pPr>
        <w:widowControl w:val="0"/>
        <w:autoSpaceDE w:val="0"/>
        <w:autoSpaceDN w:val="0"/>
        <w:adjustRightInd w:val="0"/>
        <w:ind w:left="-540" w:right="-284" w:hanging="27"/>
        <w:jc w:val="both"/>
        <w:rPr>
          <w:b/>
        </w:rPr>
      </w:pPr>
      <w:r w:rsidRPr="00DE1BC2">
        <w:rPr>
          <w:b/>
        </w:rPr>
        <w:t xml:space="preserve">Максимально допустимый объем </w:t>
      </w:r>
      <w:r>
        <w:rPr>
          <w:b/>
        </w:rPr>
        <w:t xml:space="preserve">недельной </w:t>
      </w:r>
      <w:r w:rsidRPr="00DE1BC2">
        <w:rPr>
          <w:b/>
        </w:rPr>
        <w:t>учебной нагрузки на воспитанника ДОУ соответствует требованиям СанПиН и составляет:</w:t>
      </w:r>
    </w:p>
    <w:p w:rsidR="00F008AE" w:rsidRPr="00217D1F" w:rsidRDefault="00F008AE" w:rsidP="00F008AE">
      <w:pPr>
        <w:ind w:left="-540" w:right="-284" w:hanging="27"/>
        <w:jc w:val="both"/>
      </w:pPr>
      <w:r w:rsidRPr="00217D1F">
        <w:t>Млад</w:t>
      </w:r>
      <w:r>
        <w:t>шая подгруппа -  5 дней по 2 НОД</w:t>
      </w:r>
      <w:r w:rsidRPr="00217D1F">
        <w:t xml:space="preserve">. Общее время </w:t>
      </w:r>
      <w:r w:rsidR="0080214B">
        <w:t>НОД – 2 час 3</w:t>
      </w:r>
      <w:r>
        <w:t>0</w:t>
      </w:r>
      <w:r w:rsidRPr="00217D1F">
        <w:t xml:space="preserve"> минут.</w:t>
      </w:r>
    </w:p>
    <w:p w:rsidR="00F008AE" w:rsidRPr="00217D1F" w:rsidRDefault="00F008AE" w:rsidP="00F008AE">
      <w:pPr>
        <w:ind w:left="-540" w:right="-284" w:hanging="27"/>
        <w:jc w:val="both"/>
      </w:pPr>
      <w:r w:rsidRPr="00217D1F">
        <w:t xml:space="preserve">Средняя </w:t>
      </w:r>
      <w:r w:rsidR="00011D9A">
        <w:t>подгруппа - 5 дней</w:t>
      </w:r>
      <w:r w:rsidRPr="00217D1F">
        <w:t xml:space="preserve"> по 2 </w:t>
      </w:r>
      <w:r w:rsidR="00011D9A">
        <w:t>НОД,</w:t>
      </w:r>
      <w:r w:rsidRPr="00217D1F">
        <w:t xml:space="preserve"> Общее время </w:t>
      </w:r>
      <w:r>
        <w:t>НОД – 3</w:t>
      </w:r>
      <w:r w:rsidRPr="00217D1F">
        <w:t xml:space="preserve"> часа</w:t>
      </w:r>
      <w:r w:rsidR="0080214B">
        <w:t xml:space="preserve"> 20м</w:t>
      </w:r>
      <w:r w:rsidRPr="00217D1F">
        <w:t>.</w:t>
      </w:r>
    </w:p>
    <w:p w:rsidR="00F008AE" w:rsidRPr="00217D1F" w:rsidRDefault="00F008AE" w:rsidP="00F008AE">
      <w:pPr>
        <w:ind w:left="-540" w:right="-284" w:hanging="27"/>
        <w:jc w:val="both"/>
      </w:pPr>
      <w:r w:rsidRPr="00217D1F">
        <w:t xml:space="preserve">Старшая </w:t>
      </w:r>
      <w:r w:rsidR="00011D9A">
        <w:t>подгруппа - 2</w:t>
      </w:r>
      <w:r>
        <w:t xml:space="preserve"> дня по 2НОД</w:t>
      </w:r>
      <w:r w:rsidRPr="00217D1F">
        <w:t xml:space="preserve">. </w:t>
      </w:r>
      <w:r>
        <w:t xml:space="preserve">2 дня – по 3 НОД. </w:t>
      </w:r>
      <w:r w:rsidRPr="00217D1F">
        <w:t xml:space="preserve">Общее время </w:t>
      </w:r>
      <w:r w:rsidR="0080214B">
        <w:t>НОД – 5 часов 25м.</w:t>
      </w:r>
    </w:p>
    <w:p w:rsidR="00F008AE" w:rsidRPr="00217D1F" w:rsidRDefault="00F008AE" w:rsidP="00F008AE">
      <w:pPr>
        <w:ind w:left="-540" w:right="-284" w:hanging="27"/>
        <w:jc w:val="both"/>
      </w:pPr>
      <w:r>
        <w:t>Подгото</w:t>
      </w:r>
      <w:r w:rsidR="0080214B">
        <w:t>вительная подгруппа – 1 день - 2</w:t>
      </w:r>
      <w:r>
        <w:t>НОД, 4</w:t>
      </w:r>
      <w:r w:rsidRPr="00217D1F">
        <w:t xml:space="preserve"> д</w:t>
      </w:r>
      <w:r>
        <w:t>ня по 3НОД</w:t>
      </w:r>
      <w:r w:rsidRPr="00217D1F">
        <w:t xml:space="preserve">. Общее время </w:t>
      </w:r>
      <w:r>
        <w:t>НОД  – 7 часов</w:t>
      </w:r>
      <w:r w:rsidRPr="00217D1F">
        <w:t>.</w:t>
      </w:r>
    </w:p>
    <w:p w:rsidR="00F008AE" w:rsidRPr="00217D1F" w:rsidRDefault="00F008AE" w:rsidP="00F008AE">
      <w:pPr>
        <w:pStyle w:val="a9"/>
        <w:spacing w:after="0" w:line="240" w:lineRule="auto"/>
        <w:ind w:left="-540" w:right="-284" w:hanging="27"/>
        <w:jc w:val="both"/>
        <w:rPr>
          <w:rFonts w:ascii="Times New Roman" w:hAnsi="Times New Roman"/>
          <w:sz w:val="24"/>
          <w:szCs w:val="24"/>
        </w:rPr>
      </w:pPr>
      <w:r w:rsidRPr="00217D1F">
        <w:rPr>
          <w:rFonts w:ascii="Times New Roman" w:hAnsi="Times New Roman"/>
          <w:sz w:val="24"/>
          <w:szCs w:val="24"/>
        </w:rPr>
        <w:lastRenderedPageBreak/>
        <w:t xml:space="preserve">В младшей </w:t>
      </w:r>
      <w:r>
        <w:rPr>
          <w:rFonts w:ascii="Times New Roman" w:hAnsi="Times New Roman"/>
          <w:sz w:val="24"/>
          <w:szCs w:val="24"/>
        </w:rPr>
        <w:t>под</w:t>
      </w:r>
      <w:r w:rsidRPr="00217D1F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>руппе проводится 10</w:t>
      </w:r>
      <w:r w:rsidRPr="00217D1F">
        <w:rPr>
          <w:rFonts w:ascii="Times New Roman" w:hAnsi="Times New Roman"/>
          <w:sz w:val="24"/>
          <w:szCs w:val="24"/>
        </w:rPr>
        <w:t xml:space="preserve"> НОД в неделю, в средней группе -  1</w:t>
      </w:r>
      <w:r>
        <w:rPr>
          <w:rFonts w:ascii="Times New Roman" w:hAnsi="Times New Roman"/>
          <w:sz w:val="24"/>
          <w:szCs w:val="24"/>
        </w:rPr>
        <w:t>0 НОД, в старшей – 13</w:t>
      </w:r>
      <w:r w:rsidRPr="00217D1F">
        <w:rPr>
          <w:rFonts w:ascii="Times New Roman" w:hAnsi="Times New Roman"/>
          <w:sz w:val="24"/>
          <w:szCs w:val="24"/>
        </w:rPr>
        <w:t xml:space="preserve"> НОД, в подг</w:t>
      </w:r>
      <w:r>
        <w:rPr>
          <w:rFonts w:ascii="Times New Roman" w:hAnsi="Times New Roman"/>
          <w:sz w:val="24"/>
          <w:szCs w:val="24"/>
        </w:rPr>
        <w:t>отовительной к школе группе – 14</w:t>
      </w:r>
      <w:r w:rsidRPr="00217D1F">
        <w:rPr>
          <w:rFonts w:ascii="Times New Roman" w:hAnsi="Times New Roman"/>
          <w:sz w:val="24"/>
          <w:szCs w:val="24"/>
        </w:rPr>
        <w:t xml:space="preserve"> НОД в неделю.</w:t>
      </w:r>
    </w:p>
    <w:p w:rsidR="00F008AE" w:rsidRPr="00E31214" w:rsidRDefault="00F008AE" w:rsidP="00F008AE">
      <w:pPr>
        <w:ind w:left="-540" w:right="-284" w:hanging="27"/>
        <w:jc w:val="both"/>
      </w:pPr>
      <w:r w:rsidRPr="00E31214"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F008AE" w:rsidRPr="00A669AD" w:rsidRDefault="00F008AE" w:rsidP="00F008AE">
      <w:pPr>
        <w:ind w:left="-540" w:right="-284" w:hanging="27"/>
        <w:jc w:val="both"/>
      </w:pPr>
      <w:r w:rsidRPr="00A669AD"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F008AE" w:rsidRPr="00A669AD" w:rsidRDefault="00F008AE" w:rsidP="00F008AE">
      <w:pPr>
        <w:ind w:left="-540" w:right="-284" w:hanging="27"/>
        <w:jc w:val="both"/>
      </w:pPr>
      <w:r w:rsidRPr="00B53E38"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</w:t>
      </w:r>
      <w:r w:rsidRPr="00A669AD">
        <w:t>Для детей 3-4 и 4-5 лет длительность чтения с обсуждением прочитанного составляет 10-15 минут, для детей 5-6 лет – 15-20 минут, для детей 6-7 лет – 20-25 минут.</w:t>
      </w:r>
    </w:p>
    <w:p w:rsidR="00F008AE" w:rsidRPr="00812EF4" w:rsidRDefault="00F008AE" w:rsidP="00F008AE">
      <w:pPr>
        <w:ind w:left="-540" w:right="-284" w:hanging="27"/>
        <w:jc w:val="both"/>
      </w:pPr>
      <w:r w:rsidRPr="00812EF4">
        <w:t xml:space="preserve"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</w:t>
      </w:r>
      <w:proofErr w:type="spellStart"/>
      <w:r w:rsidRPr="00812EF4">
        <w:t>определяется.Общий</w:t>
      </w:r>
      <w:proofErr w:type="spellEnd"/>
      <w:r w:rsidRPr="00812EF4">
        <w:t xml:space="preserve"> объем самостоятельной деятельности детей - 3-4 часа в день для всех возрастных групп.</w:t>
      </w:r>
    </w:p>
    <w:p w:rsidR="00F008AE" w:rsidRPr="00B53E38" w:rsidRDefault="00F008AE" w:rsidP="00F008AE">
      <w:pPr>
        <w:ind w:left="-540" w:right="-284" w:hanging="27"/>
        <w:jc w:val="both"/>
      </w:pPr>
      <w:r w:rsidRPr="00B53E38">
        <w:t xml:space="preserve">В летний период учебные занятия не </w:t>
      </w:r>
      <w:proofErr w:type="spellStart"/>
      <w:r w:rsidRPr="00B53E38">
        <w:t>проводятся.</w:t>
      </w:r>
      <w:r>
        <w:t>Организованно</w:t>
      </w:r>
      <w:proofErr w:type="spellEnd"/>
      <w:r>
        <w:t xml:space="preserve"> в игровой форме проводится физкультурно-оздоровительная деятельность и музыкальная. </w:t>
      </w:r>
      <w:r w:rsidRPr="00B53E38">
        <w:t>В это время увеличивается продолжительность прогулок, а также проводятся  спортивные и подвижные игры, спортивные праздники, экскурсии и др.</w:t>
      </w:r>
    </w:p>
    <w:p w:rsidR="00F008AE" w:rsidRPr="00B53E38" w:rsidRDefault="00F008AE" w:rsidP="00F008AE">
      <w:pPr>
        <w:ind w:left="-540" w:right="-284" w:hanging="27"/>
        <w:jc w:val="both"/>
      </w:pPr>
      <w:r>
        <w:t xml:space="preserve">Ежемесячно в последнюю пятницу проводятся Дни Здоровья во всех дошкольных группах. </w:t>
      </w:r>
      <w:r w:rsidRPr="00B53E38">
        <w:t>В течение двух недель в октябре и мае (после образовательной работы</w:t>
      </w:r>
      <w:r w:rsidRPr="00812EF4">
        <w:t>) проводится педагогическая диагностика по образовательным областям и детского развития к</w:t>
      </w:r>
      <w:r w:rsidRPr="00B53E38">
        <w:t>ак адекватная форма оценивания результатов освоения Программы детьми дошкольного возраста.</w:t>
      </w:r>
    </w:p>
    <w:p w:rsidR="00F008AE" w:rsidRDefault="00F008AE" w:rsidP="00F008AE">
      <w:pPr>
        <w:ind w:left="-540" w:right="-284" w:hanging="27"/>
        <w:jc w:val="both"/>
      </w:pPr>
      <w:r w:rsidRPr="00B53E38">
        <w:rPr>
          <w:b/>
          <w:i/>
        </w:rPr>
        <w:t>В соответствии с базовой программой</w:t>
      </w:r>
      <w:r w:rsidRPr="00B53E38">
        <w:t xml:space="preserve">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F008AE" w:rsidRDefault="00F008AE" w:rsidP="00F008AE">
      <w:pPr>
        <w:ind w:left="-1134" w:right="-284" w:firstLine="567"/>
        <w:jc w:val="both"/>
      </w:pPr>
    </w:p>
    <w:p w:rsidR="00F008AE" w:rsidRDefault="00F008AE" w:rsidP="00F008AE">
      <w:pPr>
        <w:ind w:left="-1134" w:right="-284" w:firstLine="567"/>
        <w:jc w:val="both"/>
      </w:pPr>
    </w:p>
    <w:p w:rsidR="00F008AE" w:rsidRDefault="00F008AE" w:rsidP="00F008AE">
      <w:pPr>
        <w:ind w:left="-1134" w:right="-284" w:firstLine="567"/>
        <w:jc w:val="both"/>
      </w:pPr>
    </w:p>
    <w:p w:rsidR="00F008AE" w:rsidRDefault="00F008AE" w:rsidP="00F008AE">
      <w:pPr>
        <w:ind w:left="-1134" w:right="-284" w:firstLine="567"/>
        <w:jc w:val="both"/>
      </w:pPr>
    </w:p>
    <w:p w:rsidR="00F008AE" w:rsidRDefault="00F008AE" w:rsidP="00F008AE">
      <w:pPr>
        <w:ind w:right="-284"/>
        <w:jc w:val="both"/>
      </w:pPr>
    </w:p>
    <w:p w:rsidR="00F008AE" w:rsidRPr="00B53E38" w:rsidRDefault="00F008AE" w:rsidP="00F008AE">
      <w:pPr>
        <w:ind w:left="-1134" w:right="-284" w:firstLine="567"/>
        <w:jc w:val="both"/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rFonts w:eastAsia="Calibri"/>
          <w:b/>
          <w:lang w:eastAsia="en-US"/>
        </w:rPr>
      </w:pPr>
    </w:p>
    <w:p w:rsidR="002B7C81" w:rsidRDefault="002B7C81" w:rsidP="00F008AE">
      <w:pPr>
        <w:jc w:val="center"/>
        <w:rPr>
          <w:rFonts w:eastAsia="Calibri"/>
          <w:b/>
          <w:lang w:eastAsia="en-US"/>
        </w:rPr>
      </w:pPr>
    </w:p>
    <w:p w:rsidR="002B7C81" w:rsidRDefault="002B7C81" w:rsidP="00F008AE">
      <w:pPr>
        <w:jc w:val="center"/>
        <w:rPr>
          <w:rFonts w:eastAsia="Calibri"/>
          <w:b/>
          <w:lang w:eastAsia="en-US"/>
        </w:rPr>
      </w:pPr>
    </w:p>
    <w:p w:rsidR="002B7C81" w:rsidRDefault="002B7C81" w:rsidP="00F008AE">
      <w:pPr>
        <w:jc w:val="center"/>
        <w:rPr>
          <w:rFonts w:eastAsia="Calibri"/>
          <w:b/>
          <w:lang w:eastAsia="en-US"/>
        </w:rPr>
      </w:pPr>
    </w:p>
    <w:p w:rsidR="002B7C81" w:rsidRDefault="002B7C81" w:rsidP="00F008AE">
      <w:pPr>
        <w:jc w:val="center"/>
        <w:rPr>
          <w:rFonts w:eastAsia="Calibri"/>
          <w:b/>
          <w:lang w:eastAsia="en-US"/>
        </w:rPr>
      </w:pPr>
    </w:p>
    <w:p w:rsidR="00F008AE" w:rsidRDefault="00F008AE" w:rsidP="00F008AE">
      <w:pPr>
        <w:jc w:val="center"/>
        <w:rPr>
          <w:b/>
        </w:rPr>
      </w:pPr>
      <w:r w:rsidRPr="00637356">
        <w:rPr>
          <w:rFonts w:eastAsia="Calibri"/>
          <w:b/>
          <w:lang w:eastAsia="en-US"/>
        </w:rPr>
        <w:t>Ин</w:t>
      </w:r>
      <w:r>
        <w:rPr>
          <w:rFonts w:eastAsia="Calibri"/>
          <w:b/>
          <w:lang w:eastAsia="en-US"/>
        </w:rPr>
        <w:t>вариантная часть (обязательная 6</w:t>
      </w:r>
      <w:r w:rsidRPr="00637356">
        <w:rPr>
          <w:rFonts w:eastAsia="Calibri"/>
          <w:b/>
          <w:lang w:eastAsia="en-US"/>
        </w:rPr>
        <w:t>0%)</w:t>
      </w:r>
    </w:p>
    <w:p w:rsidR="00F008AE" w:rsidRDefault="00F008AE" w:rsidP="00F008AE">
      <w:pPr>
        <w:jc w:val="center"/>
      </w:pPr>
      <w:r w:rsidRPr="009B1AA0">
        <w:rPr>
          <w:b/>
        </w:rPr>
        <w:t>УЧЕБНЫЙ ПЛАН</w:t>
      </w:r>
      <w:r w:rsidR="003B221E">
        <w:rPr>
          <w:b/>
        </w:rPr>
        <w:t xml:space="preserve"> </w:t>
      </w:r>
      <w:r w:rsidRPr="009B1AA0">
        <w:rPr>
          <w:b/>
        </w:rPr>
        <w:t>н</w:t>
      </w:r>
      <w:r w:rsidR="00B11B5C">
        <w:rPr>
          <w:b/>
        </w:rPr>
        <w:t>а 2023-2024</w:t>
      </w:r>
      <w:r w:rsidR="003B221E">
        <w:rPr>
          <w:b/>
        </w:rPr>
        <w:t xml:space="preserve"> </w:t>
      </w:r>
      <w:r>
        <w:rPr>
          <w:b/>
        </w:rPr>
        <w:t>учебный год</w:t>
      </w:r>
    </w:p>
    <w:p w:rsidR="00F008AE" w:rsidRPr="00A72258" w:rsidRDefault="00F008AE" w:rsidP="00F008AE">
      <w:pPr>
        <w:jc w:val="center"/>
      </w:pPr>
    </w:p>
    <w:p w:rsidR="00F008AE" w:rsidRPr="002C67DD" w:rsidRDefault="00F008AE" w:rsidP="00F008AE">
      <w:pPr>
        <w:pStyle w:val="a8"/>
        <w:spacing w:before="0" w:beforeAutospacing="0" w:after="0" w:afterAutospacing="0"/>
        <w:ind w:left="-1134" w:right="-284" w:firstLine="567"/>
        <w:jc w:val="center"/>
        <w:rPr>
          <w:b/>
          <w:color w:val="000000"/>
        </w:rPr>
      </w:pPr>
      <w:r w:rsidRPr="002C67DD">
        <w:rPr>
          <w:b/>
          <w:color w:val="000000"/>
        </w:rPr>
        <w:t>Объём недельной учебной нагрузки для изучения каждой образовательной области: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50"/>
        <w:gridCol w:w="1713"/>
        <w:gridCol w:w="2410"/>
        <w:gridCol w:w="2145"/>
        <w:gridCol w:w="2468"/>
      </w:tblGrid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713" w:type="dxa"/>
            <w:tcBorders>
              <w:right w:val="single" w:sz="4" w:space="0" w:color="auto"/>
            </w:tcBorders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  <w:proofErr w:type="spellStart"/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мл.подгруппа</w:t>
            </w:r>
            <w:proofErr w:type="spellEnd"/>
          </w:p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 xml:space="preserve"> 3 года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139F2" w:rsidRPr="00B766C1" w:rsidRDefault="00C139F2" w:rsidP="007C5A2B">
            <w:pPr>
              <w:rPr>
                <w:b/>
              </w:rPr>
            </w:pPr>
            <w:r w:rsidRPr="00B766C1">
              <w:rPr>
                <w:b/>
              </w:rPr>
              <w:t>Средняя подгруппа</w:t>
            </w:r>
          </w:p>
          <w:p w:rsidR="00C139F2" w:rsidRPr="00B766C1" w:rsidRDefault="00C139F2" w:rsidP="007C5A2B">
            <w:pPr>
              <w:pStyle w:val="a7"/>
              <w:ind w:left="312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4 – 5 лет</w:t>
            </w:r>
          </w:p>
        </w:tc>
        <w:tc>
          <w:tcPr>
            <w:tcW w:w="2145" w:type="dxa"/>
            <w:tcBorders>
              <w:right w:val="single" w:sz="4" w:space="0" w:color="auto"/>
            </w:tcBorders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5 – 6 лет</w:t>
            </w:r>
          </w:p>
        </w:tc>
        <w:tc>
          <w:tcPr>
            <w:tcW w:w="2468" w:type="dxa"/>
            <w:tcBorders>
              <w:left w:val="single" w:sz="4" w:space="0" w:color="auto"/>
            </w:tcBorders>
          </w:tcPr>
          <w:p w:rsidR="00C139F2" w:rsidRPr="00B766C1" w:rsidRDefault="00C139F2" w:rsidP="007C5A2B">
            <w:pPr>
              <w:rPr>
                <w:b/>
              </w:rPr>
            </w:pPr>
            <w:r w:rsidRPr="00B766C1">
              <w:rPr>
                <w:b/>
              </w:rPr>
              <w:t>Подготовительная подгруппа</w:t>
            </w:r>
          </w:p>
          <w:p w:rsidR="00C139F2" w:rsidRPr="00B766C1" w:rsidRDefault="00C139F2" w:rsidP="007C5A2B">
            <w:pPr>
              <w:pStyle w:val="a7"/>
              <w:ind w:left="41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6 – 7 лет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713" w:type="dxa"/>
            <w:tcBorders>
              <w:right w:val="single" w:sz="4" w:space="0" w:color="auto"/>
            </w:tcBorders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Художественно – эстетическое развитие</w:t>
            </w:r>
          </w:p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НРК+ УМК</w:t>
            </w: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C139F2" w:rsidRPr="00E647F0" w:rsidTr="00C139F2">
        <w:tc>
          <w:tcPr>
            <w:tcW w:w="605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Длительность  НОД</w:t>
            </w:r>
          </w:p>
        </w:tc>
        <w:tc>
          <w:tcPr>
            <w:tcW w:w="1713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10 минут</w:t>
            </w:r>
          </w:p>
        </w:tc>
        <w:tc>
          <w:tcPr>
            <w:tcW w:w="2410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20 минут</w:t>
            </w:r>
          </w:p>
        </w:tc>
        <w:tc>
          <w:tcPr>
            <w:tcW w:w="2145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25 минут</w:t>
            </w:r>
          </w:p>
        </w:tc>
        <w:tc>
          <w:tcPr>
            <w:tcW w:w="2468" w:type="dxa"/>
          </w:tcPr>
          <w:p w:rsidR="00C139F2" w:rsidRPr="00B766C1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766C1">
              <w:rPr>
                <w:rFonts w:ascii="Times New Roman" w:hAnsi="Times New Roman"/>
                <w:b/>
                <w:sz w:val="24"/>
                <w:szCs w:val="24"/>
              </w:rPr>
              <w:t>30 минут</w:t>
            </w:r>
          </w:p>
        </w:tc>
      </w:tr>
    </w:tbl>
    <w:p w:rsidR="00F008AE" w:rsidRDefault="00F008AE" w:rsidP="00F008AE">
      <w:pPr>
        <w:pStyle w:val="a7"/>
        <w:rPr>
          <w:rFonts w:ascii="Times New Roman" w:hAnsi="Times New Roman"/>
          <w:b/>
          <w:sz w:val="24"/>
          <w:szCs w:val="24"/>
        </w:rPr>
      </w:pPr>
    </w:p>
    <w:p w:rsidR="00F008AE" w:rsidRDefault="00F008AE" w:rsidP="00F008AE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Вариативная часть ( модульная) 40%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12"/>
        <w:gridCol w:w="4092"/>
        <w:gridCol w:w="1701"/>
        <w:gridCol w:w="2268"/>
        <w:gridCol w:w="2126"/>
        <w:gridCol w:w="2487"/>
      </w:tblGrid>
      <w:tr w:rsidR="00C139F2" w:rsidRPr="00E647F0" w:rsidTr="00C139F2">
        <w:tc>
          <w:tcPr>
            <w:tcW w:w="2112" w:type="dxa"/>
          </w:tcPr>
          <w:p w:rsidR="00C139F2" w:rsidRPr="00E647F0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647F0">
              <w:rPr>
                <w:rFonts w:ascii="Times New Roman" w:hAnsi="Times New Roman"/>
                <w:b/>
                <w:sz w:val="24"/>
                <w:szCs w:val="24"/>
              </w:rPr>
              <w:t xml:space="preserve"> Национально – региональный компонент</w:t>
            </w:r>
          </w:p>
          <w:p w:rsidR="00C139F2" w:rsidRPr="00E647F0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647F0">
              <w:rPr>
                <w:rFonts w:ascii="Times New Roman" w:hAnsi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4092" w:type="dxa"/>
          </w:tcPr>
          <w:p w:rsidR="00C139F2" w:rsidRDefault="00C139F2" w:rsidP="00C139F2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 Говорим по –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татарски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C139F2" w:rsidRDefault="00C139F2" w:rsidP="00C139F2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З.М.</w:t>
            </w:r>
          </w:p>
          <w:p w:rsidR="00C139F2" w:rsidRPr="00E647F0" w:rsidRDefault="00C139F2" w:rsidP="00C139F2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телдэ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сойлэшэбез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Хазратова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Ф.В.</w:t>
            </w:r>
          </w:p>
        </w:tc>
        <w:tc>
          <w:tcPr>
            <w:tcW w:w="1701" w:type="dxa"/>
          </w:tcPr>
          <w:p w:rsidR="00C139F2" w:rsidRPr="00E647F0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139F2" w:rsidRPr="00E647F0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3- в режиме</w:t>
            </w:r>
          </w:p>
        </w:tc>
        <w:tc>
          <w:tcPr>
            <w:tcW w:w="2126" w:type="dxa"/>
          </w:tcPr>
          <w:p w:rsidR="00C139F2" w:rsidRPr="00E647F0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87" w:type="dxa"/>
          </w:tcPr>
          <w:p w:rsidR="00C139F2" w:rsidRPr="00E647F0" w:rsidRDefault="00C139F2" w:rsidP="007C5A2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2(1 в режиме)</w:t>
            </w:r>
          </w:p>
        </w:tc>
      </w:tr>
    </w:tbl>
    <w:p w:rsidR="00F008AE" w:rsidRDefault="00F008AE" w:rsidP="00F008AE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Примечания</w:t>
      </w:r>
      <w:r w:rsidRPr="00807E56">
        <w:rPr>
          <w:rFonts w:ascii="Times New Roman" w:hAnsi="Times New Roman"/>
          <w:b/>
          <w:sz w:val="24"/>
          <w:szCs w:val="24"/>
        </w:rPr>
        <w:t>:</w:t>
      </w:r>
    </w:p>
    <w:p w:rsidR="00F008AE" w:rsidRDefault="00F008AE" w:rsidP="00F008A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учебном плане указано количество условных часов в неделю и общее время в неделю.</w:t>
      </w:r>
    </w:p>
    <w:p w:rsidR="00F008AE" w:rsidRDefault="00F008AE" w:rsidP="00F008A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845F2">
        <w:rPr>
          <w:rFonts w:ascii="Times New Roman" w:hAnsi="Times New Roman"/>
          <w:sz w:val="24"/>
          <w:szCs w:val="24"/>
        </w:rPr>
        <w:t xml:space="preserve">Число 0,5 означает, что НОД проводится один раз в две недели, в чередовании с другим видом деятельности; </w:t>
      </w:r>
    </w:p>
    <w:p w:rsidR="00F008AE" w:rsidRPr="008845F2" w:rsidRDefault="00F008AE" w:rsidP="00F008A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845F2">
        <w:rPr>
          <w:rFonts w:ascii="Times New Roman" w:hAnsi="Times New Roman"/>
          <w:sz w:val="24"/>
          <w:szCs w:val="24"/>
        </w:rPr>
        <w:t>Обучение татарскому языку начинается со второй младшей группы и проводится воспитателем по обучению татарскому языку 3 раза в неделю в форме игровой деятельности в режиме дня.</w:t>
      </w:r>
    </w:p>
    <w:p w:rsidR="00F008AE" w:rsidRDefault="00F008AE" w:rsidP="00F008A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Непосредственно образовательная деятельность по обучению детей татарс</w:t>
      </w:r>
      <w:r w:rsidR="002B7C81">
        <w:rPr>
          <w:rFonts w:ascii="Times New Roman" w:hAnsi="Times New Roman"/>
          <w:sz w:val="24"/>
          <w:szCs w:val="24"/>
        </w:rPr>
        <w:t>кому языку начинается со старшей группы</w:t>
      </w:r>
      <w:r>
        <w:rPr>
          <w:rFonts w:ascii="Times New Roman" w:hAnsi="Times New Roman"/>
          <w:sz w:val="24"/>
          <w:szCs w:val="24"/>
        </w:rPr>
        <w:t>.</w:t>
      </w:r>
    </w:p>
    <w:p w:rsidR="00F008AE" w:rsidRDefault="00F008AE" w:rsidP="00F008AE">
      <w:pPr>
        <w:pStyle w:val="a7"/>
        <w:ind w:left="720"/>
        <w:rPr>
          <w:rFonts w:ascii="Times New Roman" w:hAnsi="Times New Roman"/>
          <w:sz w:val="24"/>
          <w:szCs w:val="24"/>
        </w:rPr>
      </w:pPr>
    </w:p>
    <w:p w:rsidR="00F008AE" w:rsidRDefault="00F008AE" w:rsidP="00F008AE">
      <w:pPr>
        <w:pStyle w:val="a7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старшей группе при максимальной недельной нагрузке – 13 НОД, непосредственно образовательная деятельность по обучению детей татарскому языку проводится </w:t>
      </w:r>
      <w:r w:rsidR="0080214B">
        <w:rPr>
          <w:rFonts w:ascii="Times New Roman" w:hAnsi="Times New Roman"/>
          <w:sz w:val="24"/>
          <w:szCs w:val="24"/>
        </w:rPr>
        <w:t>за счет конструирования</w:t>
      </w:r>
      <w:r w:rsidR="002B7C81">
        <w:rPr>
          <w:rFonts w:ascii="Times New Roman" w:hAnsi="Times New Roman"/>
          <w:sz w:val="24"/>
          <w:szCs w:val="24"/>
        </w:rPr>
        <w:t xml:space="preserve">, рисования  </w:t>
      </w:r>
      <w:r>
        <w:rPr>
          <w:rFonts w:ascii="Times New Roman" w:hAnsi="Times New Roman"/>
          <w:sz w:val="24"/>
          <w:szCs w:val="24"/>
        </w:rPr>
        <w:t>, которые вынесены в режим дня.</w:t>
      </w:r>
    </w:p>
    <w:p w:rsidR="00F008AE" w:rsidRDefault="00F008AE" w:rsidP="00F008AE">
      <w:pPr>
        <w:pStyle w:val="a7"/>
        <w:ind w:left="720"/>
        <w:jc w:val="both"/>
        <w:rPr>
          <w:rFonts w:ascii="Times New Roman" w:hAnsi="Times New Roman"/>
          <w:sz w:val="24"/>
          <w:szCs w:val="24"/>
        </w:rPr>
      </w:pPr>
    </w:p>
    <w:p w:rsidR="00F008AE" w:rsidRDefault="00F008AE" w:rsidP="00F008AE">
      <w:pPr>
        <w:pStyle w:val="a7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подготовительной к школе группе при максимальной недельной нагрузке – 14 НОД, непосредственно образовательная деятельность по обучению детей татарскому языку проводятся за счет конструирования, рисован</w:t>
      </w:r>
      <w:r w:rsidR="002B7C81">
        <w:rPr>
          <w:rFonts w:ascii="Times New Roman" w:hAnsi="Times New Roman"/>
          <w:sz w:val="24"/>
          <w:szCs w:val="24"/>
        </w:rPr>
        <w:t xml:space="preserve">ия </w:t>
      </w:r>
      <w:r>
        <w:rPr>
          <w:rFonts w:ascii="Times New Roman" w:hAnsi="Times New Roman"/>
          <w:sz w:val="24"/>
          <w:szCs w:val="24"/>
        </w:rPr>
        <w:t>, которые вынесены в режим дня.</w:t>
      </w:r>
    </w:p>
    <w:p w:rsidR="00F008AE" w:rsidRDefault="00F008AE" w:rsidP="00F008AE">
      <w:pPr>
        <w:pStyle w:val="a7"/>
        <w:ind w:left="720"/>
        <w:rPr>
          <w:rFonts w:ascii="Times New Roman" w:hAnsi="Times New Roman"/>
          <w:sz w:val="24"/>
          <w:szCs w:val="24"/>
        </w:rPr>
      </w:pPr>
    </w:p>
    <w:p w:rsidR="00F008AE" w:rsidRPr="00CC6E3B" w:rsidRDefault="00F008AE" w:rsidP="00F008AE">
      <w:pPr>
        <w:pStyle w:val="a7"/>
        <w:ind w:left="720"/>
        <w:rPr>
          <w:rFonts w:ascii="Times New Roman" w:hAnsi="Times New Roman"/>
          <w:sz w:val="24"/>
          <w:szCs w:val="24"/>
        </w:rPr>
      </w:pPr>
    </w:p>
    <w:p w:rsidR="00F008AE" w:rsidRPr="00807E56" w:rsidRDefault="00F008AE" w:rsidP="00F008AE">
      <w:pPr>
        <w:pStyle w:val="a7"/>
        <w:rPr>
          <w:rFonts w:ascii="Times New Roman" w:hAnsi="Times New Roman"/>
          <w:b/>
          <w:sz w:val="24"/>
          <w:szCs w:val="24"/>
        </w:rPr>
      </w:pPr>
    </w:p>
    <w:p w:rsidR="00F008AE" w:rsidRPr="00807E56" w:rsidRDefault="00F008AE" w:rsidP="00F008AE">
      <w:pPr>
        <w:pStyle w:val="a7"/>
        <w:rPr>
          <w:rFonts w:ascii="Times New Roman" w:hAnsi="Times New Roman"/>
          <w:b/>
          <w:sz w:val="24"/>
          <w:szCs w:val="24"/>
        </w:rPr>
      </w:pPr>
    </w:p>
    <w:p w:rsidR="00F008AE" w:rsidRPr="00807E56" w:rsidRDefault="00F008AE" w:rsidP="00F008AE">
      <w:pPr>
        <w:pStyle w:val="a7"/>
        <w:rPr>
          <w:rFonts w:ascii="Times New Roman" w:hAnsi="Times New Roman"/>
          <w:b/>
          <w:sz w:val="24"/>
          <w:szCs w:val="24"/>
        </w:rPr>
      </w:pPr>
    </w:p>
    <w:p w:rsidR="00F008AE" w:rsidRDefault="00F008AE" w:rsidP="00F008AE">
      <w:pPr>
        <w:tabs>
          <w:tab w:val="left" w:pos="3540"/>
        </w:tabs>
      </w:pPr>
    </w:p>
    <w:p w:rsidR="0011129F" w:rsidRDefault="0011129F"/>
    <w:sectPr w:rsidR="0011129F" w:rsidSect="002B7C81">
      <w:pgSz w:w="16838" w:h="11906" w:orient="landscape"/>
      <w:pgMar w:top="709" w:right="1134" w:bottom="53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5A7" w:rsidRDefault="009C65A7" w:rsidP="00F008AE">
      <w:r>
        <w:separator/>
      </w:r>
    </w:p>
  </w:endnote>
  <w:endnote w:type="continuationSeparator" w:id="0">
    <w:p w:rsidR="009C65A7" w:rsidRDefault="009C65A7" w:rsidP="00F00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5A7" w:rsidRDefault="009C65A7" w:rsidP="00F008AE">
      <w:r>
        <w:separator/>
      </w:r>
    </w:p>
  </w:footnote>
  <w:footnote w:type="continuationSeparator" w:id="0">
    <w:p w:rsidR="009C65A7" w:rsidRDefault="009C65A7" w:rsidP="00F00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239A5"/>
    <w:multiLevelType w:val="multilevel"/>
    <w:tmpl w:val="490EF7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08AE"/>
    <w:rsid w:val="00011D9A"/>
    <w:rsid w:val="00016FD2"/>
    <w:rsid w:val="00033989"/>
    <w:rsid w:val="0009270B"/>
    <w:rsid w:val="0011129F"/>
    <w:rsid w:val="00187154"/>
    <w:rsid w:val="001D03BE"/>
    <w:rsid w:val="001D0B4B"/>
    <w:rsid w:val="002562A0"/>
    <w:rsid w:val="002B7C81"/>
    <w:rsid w:val="003B221E"/>
    <w:rsid w:val="00467AAE"/>
    <w:rsid w:val="00646778"/>
    <w:rsid w:val="006C2C7E"/>
    <w:rsid w:val="007E7347"/>
    <w:rsid w:val="0080214B"/>
    <w:rsid w:val="00803DFA"/>
    <w:rsid w:val="00810D2D"/>
    <w:rsid w:val="00853855"/>
    <w:rsid w:val="0087545F"/>
    <w:rsid w:val="00931EE6"/>
    <w:rsid w:val="009C65A7"/>
    <w:rsid w:val="009D1A64"/>
    <w:rsid w:val="00A00730"/>
    <w:rsid w:val="00A20AFD"/>
    <w:rsid w:val="00A210FE"/>
    <w:rsid w:val="00A2165A"/>
    <w:rsid w:val="00AC30E5"/>
    <w:rsid w:val="00B11B5C"/>
    <w:rsid w:val="00B54262"/>
    <w:rsid w:val="00BC058F"/>
    <w:rsid w:val="00BC61D9"/>
    <w:rsid w:val="00C139F2"/>
    <w:rsid w:val="00C326BA"/>
    <w:rsid w:val="00F008AE"/>
    <w:rsid w:val="00FC307B"/>
    <w:rsid w:val="00FF68A3"/>
    <w:rsid w:val="00FF7D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78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8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008AE"/>
  </w:style>
  <w:style w:type="paragraph" w:styleId="a5">
    <w:name w:val="footer"/>
    <w:basedOn w:val="a"/>
    <w:link w:val="a6"/>
    <w:uiPriority w:val="99"/>
    <w:unhideWhenUsed/>
    <w:rsid w:val="00F00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008AE"/>
  </w:style>
  <w:style w:type="paragraph" w:styleId="a7">
    <w:name w:val="No Spacing"/>
    <w:uiPriority w:val="1"/>
    <w:qFormat/>
    <w:rsid w:val="00F008A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rsid w:val="00F008AE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F008A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BC058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C058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1433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Гулия</cp:lastModifiedBy>
  <cp:revision>22</cp:revision>
  <cp:lastPrinted>2023-09-04T11:17:00Z</cp:lastPrinted>
  <dcterms:created xsi:type="dcterms:W3CDTF">2014-10-24T08:36:00Z</dcterms:created>
  <dcterms:modified xsi:type="dcterms:W3CDTF">2023-11-16T07:51:00Z</dcterms:modified>
</cp:coreProperties>
</file>